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4589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 xml:space="preserve">Управление образования Администрации г.о.г. Переславля-Залесского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Купанская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Чуханов А.О.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3375572)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2023-2024</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458943" w:id="5"/>
    <w:p>
      <w:pPr>
        <w:sectPr>
          <w:pgSz w:w="11906" w:h="16383" w:orient="portrait"/>
        </w:sectPr>
      </w:pPr>
    </w:p>
    <w:bookmarkEnd w:id="5"/>
    <w:bookmarkEnd w:id="0"/>
    <w:bookmarkStart w:name="block-25458944"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5458944" w:id="8"/>
    <w:p>
      <w:pPr>
        <w:sectPr>
          <w:pgSz w:w="11906" w:h="16383" w:orient="portrait"/>
        </w:sectPr>
      </w:pPr>
    </w:p>
    <w:bookmarkEnd w:id="8"/>
    <w:bookmarkEnd w:id="6"/>
    <w:bookmarkStart w:name="block-25458945"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5458945" w:id="12"/>
    <w:p>
      <w:pPr>
        <w:sectPr>
          <w:pgSz w:w="11906" w:h="16383" w:orient="portrait"/>
        </w:sectPr>
      </w:pPr>
    </w:p>
    <w:bookmarkEnd w:id="12"/>
    <w:bookmarkEnd w:id="9"/>
    <w:bookmarkStart w:name="block-25458946"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5458946" w:id="15"/>
    <w:p>
      <w:pPr>
        <w:sectPr>
          <w:pgSz w:w="11906" w:h="16383" w:orient="portrait"/>
        </w:sectPr>
      </w:pPr>
    </w:p>
    <w:bookmarkEnd w:id="15"/>
    <w:bookmarkEnd w:id="13"/>
    <w:bookmarkStart w:name="block-25458947"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5458947" w:id="17"/>
    <w:p>
      <w:pPr>
        <w:sectPr>
          <w:pgSz w:w="16383" w:h="11906" w:orient="landscape"/>
        </w:sectPr>
      </w:pPr>
    </w:p>
    <w:bookmarkEnd w:id="17"/>
    <w:bookmarkEnd w:id="16"/>
    <w:bookmarkStart w:name="block-25458948"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458948" w:id="19"/>
    <w:p>
      <w:pPr>
        <w:sectPr>
          <w:pgSz w:w="16383" w:h="11906" w:orient="landscape"/>
        </w:sectPr>
      </w:pPr>
    </w:p>
    <w:bookmarkEnd w:id="19"/>
    <w:bookmarkEnd w:id="18"/>
    <w:bookmarkStart w:name="block-25458949"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458949"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