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7F" w:rsidRPr="005B077F" w:rsidRDefault="005B077F" w:rsidP="005B077F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№353</w:t>
      </w:r>
    </w:p>
    <w:p w:rsidR="005B077F" w:rsidRPr="005B077F" w:rsidRDefault="005B077F" w:rsidP="005B077F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РЕЗУЛЬТАТАМ СБОРА, ОБОБЩЕНИЯ И АНАЛИЗА ИНФОРМАЦИИ В ЦЕЛЯХ НЕЗАВИСИМОЙ ОЦЕНКИ КАЧЕСТВА УСЛОВИЙ</w:t>
      </w:r>
    </w:p>
    <w:p w:rsidR="005B077F" w:rsidRDefault="005B077F" w:rsidP="005B077F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ОСУЩЕСТВЛЕНИЯ ОБРАЗОВАТЕЛЬНОЙ ДЕЯТЕЛЬНОСТИ</w:t>
      </w:r>
    </w:p>
    <w:p w:rsidR="005B077F" w:rsidRPr="005B077F" w:rsidRDefault="005B077F" w:rsidP="005B077F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организации: 353. Муниципальное общеобразовательное учреждение Купанская средняя школа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Регион: Ярославская область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077F">
        <w:rPr>
          <w:rFonts w:ascii="Times New Roman" w:hAnsi="Times New Roman" w:cs="Times New Roman"/>
          <w:color w:val="000000"/>
          <w:sz w:val="24"/>
          <w:szCs w:val="24"/>
        </w:rPr>
        <w:t>Адрес: 152018, Ярославская обл., Переславский р-н, с. Купанское, ул. Советская, д.1</w:t>
      </w:r>
      <w:proofErr w:type="gramEnd"/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Ф.И.О. руководителя: Зимина Светлана Алексеевна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8(48535)49346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Организация-оператор: Общество с ограниченной ответственностью ИЦ "НОВИ" (ООО ИЦ "НОВИ")</w:t>
      </w:r>
    </w:p>
    <w:p w:rsid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Даты проведения работ по сбору первичных данных: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B077F" w:rsidRPr="005B077F" w:rsidRDefault="005B077F" w:rsidP="005B077F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НЕДОСТАТКИ В ДЕЯТЕЛЬНОСТИ</w:t>
      </w:r>
    </w:p>
    <w:p w:rsidR="005B077F" w:rsidRDefault="005B077F" w:rsidP="005B077F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</w:r>
    </w:p>
    <w:p w:rsidR="005B077F" w:rsidRDefault="005B077F" w:rsidP="005B077F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 результатам оценки критерия «Доступность услуг для инвалидов» имеются следующие недостатки: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- оборудование входных групп пандусами (подъемными платформами)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- сменные кресла-коляски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- специально оборудованные санитарно-гигиенические помещения в организации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  отсутствуют условия доступности, </w:t>
      </w:r>
      <w:proofErr w:type="gramStart"/>
      <w:r w:rsidRPr="005B077F">
        <w:rPr>
          <w:rFonts w:ascii="Times New Roman" w:hAnsi="Times New Roman" w:cs="Times New Roman"/>
          <w:color w:val="000000"/>
          <w:sz w:val="24"/>
          <w:szCs w:val="24"/>
        </w:rPr>
        <w:t>позволяющих</w:t>
      </w:r>
      <w:proofErr w:type="gramEnd"/>
      <w:r w:rsidRPr="005B077F">
        <w:rPr>
          <w:rFonts w:ascii="Times New Roman" w:hAnsi="Times New Roman" w:cs="Times New Roman"/>
          <w:color w:val="000000"/>
          <w:sz w:val="24"/>
          <w:szCs w:val="24"/>
        </w:rPr>
        <w:t xml:space="preserve"> инвалидам получать образовательные услуги наравне с другими, в частности: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- дублирование для инвалидов по слуху и зрению звуковой и зрительной информации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-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 xml:space="preserve">- возможность предоставления инвалидам по слуху (слуху и зрению) услуг </w:t>
      </w:r>
      <w:proofErr w:type="spellStart"/>
      <w:r w:rsidRPr="005B077F">
        <w:rPr>
          <w:rFonts w:ascii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5B077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B077F"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5B077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B077F" w:rsidRDefault="005B077F" w:rsidP="005B077F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 И ПРЕДЛОЖЕНИЯ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</w:r>
    </w:p>
    <w:p w:rsidR="005B077F" w:rsidRDefault="005B077F" w:rsidP="005B077F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 результатам оценки критерия «Доступность услуг для инвалидов»: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инвалидов, в частности: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- входные группы пандусами (подъёмными платформами)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- специальными креслами-колясками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- специально оборудованными санитарно-гигиеническими помещениями в организации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Обеспечить в организации условия доступности, позволяющие инвалидам получать услуги наравне с другими, в частности: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- дублировать для инвалидов по слуху и зрению звуковую и зрительную информацию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>- дублировать надписи знаками, выполненными рельефно-точечным шрифтом Брайля</w:t>
      </w:r>
    </w:p>
    <w:p w:rsidR="005B077F" w:rsidRPr="005B077F" w:rsidRDefault="005B077F" w:rsidP="005B077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77F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предоставить инвалидам по слуху (слуху и зрению) услуги </w:t>
      </w:r>
      <w:proofErr w:type="spellStart"/>
      <w:r w:rsidRPr="005B077F">
        <w:rPr>
          <w:rFonts w:ascii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5B077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B077F"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5B077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9121E" w:rsidRPr="005B077F" w:rsidRDefault="0059121E">
      <w:pPr>
        <w:rPr>
          <w:sz w:val="24"/>
          <w:szCs w:val="24"/>
        </w:rPr>
      </w:pPr>
    </w:p>
    <w:sectPr w:rsidR="0059121E" w:rsidRPr="005B077F" w:rsidSect="005B077F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77F"/>
    <w:rsid w:val="0059121E"/>
    <w:rsid w:val="005B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2021-01-14T08:53:00Z</dcterms:created>
  <dcterms:modified xsi:type="dcterms:W3CDTF">2021-01-14T08:56:00Z</dcterms:modified>
</cp:coreProperties>
</file>