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1DFB">
      <w:r w:rsidRPr="00361DFB">
        <w:drawing>
          <wp:inline distT="0" distB="0" distL="0" distR="0">
            <wp:extent cx="5940425" cy="16332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FB" w:rsidRPr="00081FAE" w:rsidRDefault="00361DFB" w:rsidP="00361D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361DFB" w:rsidRPr="00081FAE" w:rsidRDefault="00361DFB" w:rsidP="00361D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об организации внеурочной деятельности</w:t>
      </w:r>
    </w:p>
    <w:p w:rsidR="00361DFB" w:rsidRPr="00081FAE" w:rsidRDefault="00361DFB" w:rsidP="00361D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1FA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 начальной школы</w:t>
      </w:r>
    </w:p>
    <w:p w:rsidR="00361DFB" w:rsidRPr="00081FAE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Настоящее положение разработано в соответствии с Федеральным Законом Российской Федерации от 29.12.2012 г. </w:t>
      </w:r>
      <w:proofErr w:type="spellStart"/>
      <w:r w:rsidRPr="00081FAE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 273-ФЗ «Об образовании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в Российской Федерации», приказом Министерства образования и науки Российской Федерации от 06.10.2009 </w:t>
      </w:r>
      <w:proofErr w:type="spellStart"/>
      <w:r w:rsidRPr="00081FAE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 373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1.1. Внеурочная деятельность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специально организованная деятельность обучающихся 1-4 классов, представляющая собой неотъемлемую часть образовательного процесса в общеобразовательном учреждении (далее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внеурочная деятельность), отличная от урочной системы обучения.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1.2. Внеурочная деятельность организуется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I класса в соответствии с федеральным государственным образовательным стандартом начального общего образования с 1 сентября 2011 года.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1.3. 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2. Цель и задачи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2.1. Целью внеурочной деятельности является содействие в обеспечении достижения ожидаемых результатов обучающихся 1-4 класса МОУ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в соответствии с основной образовательной программой начального общего образования общеобразовательного учреждения.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2.2. Внеурочная деятельность направлена на реализацию индивидуальных потребностей обучающихся школы путем предоставления выбора широкого спектра занятий, направленных на развитие детей.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2.3. Внеурочная деятельность может быть использована на введение учебных курсов, расширяющих содержание учебных предметов, обеспечивающих различные интересы обучающихся.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Pr="00081FAE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3. Направления, формы и виды организации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внеурочной деятельности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3.1. Направления и виды внеурочной деятельности определяются МОУ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СШ  (далее </w:t>
      </w:r>
      <w:proofErr w:type="gramStart"/>
      <w:r w:rsidRPr="00081FAE">
        <w:rPr>
          <w:rFonts w:ascii="Times New Roman" w:eastAsia="Times New Roman" w:hAnsi="Times New Roman" w:cs="Times New Roman"/>
          <w:sz w:val="24"/>
          <w:szCs w:val="24"/>
        </w:rPr>
        <w:t>–Ш</w:t>
      </w:r>
      <w:proofErr w:type="gramEnd"/>
      <w:r w:rsidRPr="00081FAE">
        <w:rPr>
          <w:rFonts w:ascii="Times New Roman" w:eastAsia="Times New Roman" w:hAnsi="Times New Roman" w:cs="Times New Roman"/>
          <w:sz w:val="24"/>
          <w:szCs w:val="24"/>
        </w:rPr>
        <w:t>кола)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в соответствии с основной образовательной программой начального общего образования Школы. Охват всех направлений и видов не является обязательным. Подбор направлений, форм и видов деятельности должен обеспечить достижение планируемых результатов обучающихся в соответствии с основной образовательной программой начального общего образования Школы.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3.2. Внеурочная деяте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льность может быть организована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по направлениям: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-духовно-нравственное,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-социальное,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081FAE">
        <w:rPr>
          <w:rFonts w:ascii="Times New Roman" w:eastAsia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-общекультурное,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-спортивно-оздоровительное;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в формах: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экскурсии,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кружки,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секции,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олимпиады,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конкурсы,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соревнования,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поисковые исследования 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через организацию деятельности </w:t>
      </w:r>
      <w:proofErr w:type="gramStart"/>
      <w:r w:rsidRPr="00081FA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 во взаимодействии со сверстниками, педагогами, родителями.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4. Организация внеурочной деятельности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4.1. Образовательные программы внеурочной деятельности разрабатываются и утверждаются Школой самостоятельно. Возможно использование авторских программ.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4.2. Образовательные программы внеурочной деятельности могут быть различных типов: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-комплексные;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-тематические;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081FAE">
        <w:rPr>
          <w:rFonts w:ascii="Times New Roman" w:eastAsia="Times New Roman" w:hAnsi="Times New Roman" w:cs="Times New Roman"/>
          <w:sz w:val="24"/>
          <w:szCs w:val="24"/>
        </w:rPr>
        <w:t>ориентированные</w:t>
      </w:r>
      <w:proofErr w:type="gramEnd"/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 на достижение результатов;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-по конкретным видам внеурочной деятельности;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-индивидуальные.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4.3. Структура образовательной программы внеурочной деятельности: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-титульный лист;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-пояснительная записка;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-содержание;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-учебно-тематическое планирование (по годам обучения);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-планируемые результаты;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-список литературы.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Pr="00081FAE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4.4. Чередование учебной и внеурочной деятельности в рамках реализации основной образовательной программы начального общего образования определяет Школа.</w:t>
      </w:r>
    </w:p>
    <w:p w:rsidR="00361DFB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Pr="00081FAE" w:rsidRDefault="00361DFB" w:rsidP="00361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4.5. На внеурочную деятельность в неделю на одного ребенка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(класс) отводится  до 10 часов.</w:t>
      </w:r>
    </w:p>
    <w:p w:rsidR="00361DFB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DFB" w:rsidRPr="00081FAE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4.6. Внеурочная деятельность может быть организована </w:t>
      </w:r>
      <w:r>
        <w:rPr>
          <w:rFonts w:ascii="Times New Roman" w:eastAsia="Times New Roman" w:hAnsi="Times New Roman" w:cs="Times New Roman"/>
          <w:sz w:val="24"/>
          <w:szCs w:val="24"/>
        </w:rPr>
        <w:t>с привлечением  учреждений дополнительного образования.</w:t>
      </w:r>
    </w:p>
    <w:p w:rsidR="00361DFB" w:rsidRPr="00081FAE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4.7. Занятия внеурочной деятельности могут проводиться учителями начальных классов Школы, педагогами учреждений дополнительного образования.</w:t>
      </w:r>
    </w:p>
    <w:p w:rsidR="00361DFB" w:rsidRPr="00081FAE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4.8. Обучающиеся, их родители (законные представители) участвуют в выборе направлений и форм внеурочной деятельности.</w:t>
      </w:r>
    </w:p>
    <w:p w:rsidR="00361DFB" w:rsidRPr="00081FAE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4.9. Учет занятости </w:t>
      </w:r>
      <w:proofErr w:type="gramStart"/>
      <w:r w:rsidRPr="00081FA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 внеурочной деятельностью осуществляется классным руководителем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>и педагогом внеурочной деятельности в Журнале учета.</w:t>
      </w:r>
    </w:p>
    <w:p w:rsidR="00361DFB" w:rsidRPr="00081FAE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 Журнал учета должен содержать следующую информацию: </w:t>
      </w:r>
    </w:p>
    <w:p w:rsidR="00361DFB" w:rsidRPr="00081FAE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дата проведения занятия, </w:t>
      </w:r>
    </w:p>
    <w:p w:rsidR="00361DFB" w:rsidRPr="00081FAE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класс, тему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занятия, </w:t>
      </w:r>
    </w:p>
    <w:p w:rsidR="00361DFB" w:rsidRPr="00081FAE" w:rsidRDefault="00361DFB" w:rsidP="00361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 xml:space="preserve">ФИО учителя (педагога). </w:t>
      </w:r>
    </w:p>
    <w:p w:rsidR="00361DFB" w:rsidRDefault="00361DFB" w:rsidP="00361DFB">
      <w:pPr>
        <w:spacing w:line="240" w:lineRule="auto"/>
      </w:pPr>
      <w:r w:rsidRPr="00081FAE">
        <w:rPr>
          <w:rFonts w:ascii="Times New Roman" w:eastAsia="Times New Roman" w:hAnsi="Times New Roman" w:cs="Times New Roman"/>
          <w:sz w:val="24"/>
          <w:szCs w:val="24"/>
        </w:rPr>
        <w:t>Содержание занятий в Журнале учета должно соответствовать содержанию программы внеурочной деятельности</w:t>
      </w:r>
    </w:p>
    <w:sectPr w:rsidR="00361DFB" w:rsidSect="00361DF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1DFB"/>
    <w:rsid w:val="00361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2021-03-18T19:36:00Z</dcterms:created>
  <dcterms:modified xsi:type="dcterms:W3CDTF">2021-03-18T19:38:00Z</dcterms:modified>
</cp:coreProperties>
</file>