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340B">
      <w:r w:rsidRPr="00FC340B">
        <w:drawing>
          <wp:inline distT="0" distB="0" distL="0" distR="0">
            <wp:extent cx="5940425" cy="1757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0B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ЗАЩИТЕ ДЕТЕЙ  ОТ ИНФОРМАЦИИ, ПРИЧИНЯЮЩЕЙ ВРЕД ИХ ЗДОРОВЬЮ И РАЗВИТИЮ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340B" w:rsidRPr="00044919" w:rsidRDefault="00FC340B" w:rsidP="00FC34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Положение разработано в соответствии с Конституцией РФ, </w:t>
      </w:r>
      <w:r w:rsidRPr="00044919">
        <w:rPr>
          <w:rFonts w:ascii="Times New Roman" w:hAnsi="Times New Roman" w:cs="Times New Roman"/>
          <w:sz w:val="24"/>
          <w:szCs w:val="24"/>
        </w:rPr>
        <w:t xml:space="preserve">Федеральными законами №114-ФЗ от 25.07.2002 «О противодействии экстремистской деятельности»,  </w:t>
      </w: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№ 149-ФЗ от 27.07.2006  «Об информации, информационных технологиях и о защите информации», № 436-ФЗ </w:t>
      </w:r>
      <w:r w:rsidRPr="00044919">
        <w:rPr>
          <w:rFonts w:ascii="Times New Roman" w:hAnsi="Times New Roman" w:cs="Times New Roman"/>
          <w:sz w:val="24"/>
          <w:szCs w:val="24"/>
        </w:rPr>
        <w:t xml:space="preserve">от </w:t>
      </w:r>
      <w:r w:rsidRPr="00044919">
        <w:rPr>
          <w:rFonts w:ascii="Times New Roman" w:hAnsi="Times New Roman" w:cs="Times New Roman"/>
          <w:color w:val="000000"/>
          <w:sz w:val="24"/>
          <w:szCs w:val="24"/>
        </w:rPr>
        <w:t>29.12.2010 «О защите детей от информации, причиняющей вред их здоровью и развитию», на основании решения заседания межведомственной рабочей группы по вопросу взаимодействия правоохранительных органов района с целью обеспечения административных и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организационных мер по защите несовершеннолетних от информации, наносящей вред нравственному и духовному развитию.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1.2. К информации, причиняющей вред здоровью и (или) развитию детей, относится информация:</w:t>
      </w:r>
    </w:p>
    <w:p w:rsidR="00FC340B" w:rsidRPr="00044919" w:rsidRDefault="00FC340B" w:rsidP="00FC340B">
      <w:pPr>
        <w:widowControl w:val="0"/>
        <w:numPr>
          <w:ilvl w:val="0"/>
          <w:numId w:val="1"/>
        </w:numPr>
        <w:tabs>
          <w:tab w:val="clear" w:pos="1605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запрещенная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для распространения среди детей;</w:t>
      </w:r>
    </w:p>
    <w:p w:rsidR="00FC340B" w:rsidRPr="00044919" w:rsidRDefault="00FC340B" w:rsidP="00FC340B">
      <w:pPr>
        <w:widowControl w:val="0"/>
        <w:numPr>
          <w:ilvl w:val="0"/>
          <w:numId w:val="1"/>
        </w:numPr>
        <w:tabs>
          <w:tab w:val="clear" w:pos="1605"/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распространение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которой среди детей определенных возрастных категорий ограничено.</w:t>
      </w:r>
    </w:p>
    <w:p w:rsidR="00FC340B" w:rsidRPr="00044919" w:rsidRDefault="00FC340B" w:rsidP="00FC340B">
      <w:pPr>
        <w:widowControl w:val="0"/>
        <w:tabs>
          <w:tab w:val="num" w:pos="85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1.2.1. К информации, запрещенной для распространения среди детей, относится информация: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побуждающая детей к совершению действий, представляющих угрозу их жизни и (или) здоровью, в том числе к причинению вреда своему здоровью, самоубийству;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способная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бродяжничеством или попрошайничеством;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обосновывающая или оправдывающая допустимость насилия и (или) жестокости либо побуждающая осуществлять насильственные действия по отношению к людям или животным, за исключением случаев, предусмотренных настоящим Федеральным законом;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отрицающая семейные ценности и формирующая неуважение к родителям и (или) другим членам семьи;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оправдывающая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противоправное поведение;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содержащая нецензурную брань;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содержащая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информацию порнографического характера.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1.2.2. К информации, распространение которой среди детей определенных возрастных категорий ограничено, относится информация: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представляемая в виде изображения или описания жестокости, физического и (или) психического насилия, преступления или иного антиобщественного действия;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вызывающая у детей страх, ужас или панику, в том числе представляемая в виде изображения или описания в унижающей человеческое достоинство форме ненасильственной смерти, заболевания, самоубийства, несчастного случая, аварии или катастрофы и (или) их последствий;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представляемая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в виде изображения или описания половых отношений между мужчиной и женщиной;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содержащая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бранные слова и выражения, не относящиеся к нецензурной брани.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КЛАССИФИКАЦИЯ ИНФОРМАЦИОННОЙ ПРОДУКЦИИ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2.1. Классификация информационной продукции осуществляется по следующим категориям: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информационная продукция для детей, не достигших возраста шести лет;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информационная продукция для детей в возрасте от шести до двенадцати лет;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информационная продукция для детей в возрасте от двенадцати до шестнадцати лет;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информационная продукция для детей в возрасте от шестнадцати до восемнадцати лет;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информационная продукция, запрещенная для распространения среди детей (п. 1.2.1. настоящего Положения).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2.1.1.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К информационной продукции для детей, не достигших возраста шести лет, может быть отнесена информационная продукция, содержащая информацию, не причиняющую вреда здоровью и (или) развитию детей (в том числе информационная продукция, содержащая оправданные ее жанром и (или) сюжетом эпизодические ненатуралистические изображение или описание физического и (или) психического насилия (за исключением сексуального насилия) при условии торжества добра над злом и выражения сострадания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к жертве насилия и (или) осуждения насилия).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2.1.2.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К информационной продукции для детей в возрасте от шести до двенадцати лет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отнесена информационная продукция, предусмотренная п.2.1.1. настоящего Положения, а также информационная продукция, содержащая оправданные ее жанром и (или) сюжетом: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кратковременные и ненатуралистические изображение или описание заболеваний человека (за исключением тяжелых заболеваний) и (или) их последствий в форме, не унижающей человеческого достоинства;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ненатуралистические изображение или описание несчастного случая, аварии, катастрофы либо ненасильственной смерти без демонстрации их последствий, которые могут вызывать у детей страх, ужас или панику;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не побуждающие к совершению антиобщественных действий и (или) преступлений эпизодические изображение или описание этих действий и (или) преступлений при условии, что не обосновывается и не оправдывается их допустимость и выражается отрицательное, осуждающее отношение к лицам, их совершающим.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2.1.3.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К информационной продукции для детей в возрасте от двенадцати до шестнадцати лет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>, может быть отнесена информационная продукция, предусмотренная п. 2.1.2.настоящего Положения, а также информационная продукция, содержащая оправданные ее жанром и (или) сюжетом: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эпизодические изображение или описание жестокости и (или) насилия (за исключением сексуального насилия) без натуралистического показа процесса лишения жизни или нанесения увечий при условии, что выражается сострадание к жертве и (или) отрицательное, осуждающее отношение к жестокости, насилию (за исключением насилия, применяемого в случаях защиты прав граждан и охраняемых законом интересов общества или государства);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изображение или описание, не побуждающие к совершению антиобщественных действий (в том числе к потреблению алкогольной и спиртосодержащей продукции, пива и напитков, изготавливаемых на его основе, участию в азартных играх, занятию бродяжничеством или попрошайничеством), эпизодическое упоминание (без демонстрации) наркотических средств, психотропных и (или) одурманивающих веществ, табачных изделий при условии, что не обосновывается и не оправдывается допустимость антиобщественных действий, выражается отрицательное, осуждающее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отношение к ним и содержится указание на опасность потребления указанных продукции, средств, веществ, изделий;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женщиной, за исключением изображения или описания действий сексуального характера.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2.1.4.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К информационной продукции для детей в возрасте от шестнадцати до восемнадцати лет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>, может быть отнесена информационная продукция, предусмотренная п. 2.1.3. настоящего Положения, а также информационная продукция, содержащая оправданные ее жанром и (или) сюжетом: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изображение или описание несчастного случая, аварии, катастрофы, заболевания, смерти без натуралистического показа их последствий, которые могут вызывать у детей страх, ужас или панику;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изображение или описание жестокости и (или) насилия (за исключением сексуального насилия) без натуралистического показа процесса лишения жизни или нанесения увечий при условии, что выражается сострадание к жертве и (или) отрицательное, осуждающее отношение к жестокости, </w:t>
      </w:r>
      <w:r w:rsidRPr="0004491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насилию (за исключением насилия, применяемого в случаях защиты прав граждан и охраняемых законом интересов общества или государства);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о наркотических средствах или о психотропных и (или) об одурманивающих веществах (без их демонстрации), об опасных последствиях их потребления с демонстрацией таких случаев при условии, что выражается отрицательное или осуждающее отношение к потреблению таких средств или веществ и содержится указание на опасность их потребления; </w:t>
      </w:r>
      <w:proofErr w:type="gramEnd"/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отдельные бранные слова и (или) выражения, не относящиеся к нецензурной брани;</w:t>
      </w:r>
    </w:p>
    <w:p w:rsidR="00FC340B" w:rsidRPr="00044919" w:rsidRDefault="00FC340B" w:rsidP="00FC340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не эксплуатирующие интереса к сексу и не носящие оскорбительного характера изображение или описание половых отношений между мужчиной и женщиной, за исключением изображения или описания действий сексуального характера.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ДЕЯТЕЛЬНОСТЬ ОУ ПО ОБЕСПЕЧЕНИЮ ЗАЩИТЫ ДЕТЕЙ ОТ ИНФОРМАЦИИ, ПРИЧИНЯЮЩЕЙ ВРЕД ИХ ЗДОРОВЬЮ И РАЗВИТИЮ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>3.1.5. График работы точек доступа к сети Интернет и список ответственных лиц устанавливается приказом по школе.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3.1.6. Обеспечение технических и программно-аппаратных средств защиты детей от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информации, причиняющей вред их здоровью и развитию в точках коллективного доступа к сети Интернет осуществляется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работниками школы в соответствии с их должностными обязанностями.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3.1.7. </w:t>
      </w:r>
      <w:proofErr w:type="gramStart"/>
      <w:r w:rsidRPr="00044919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соответствием содержания и художественного оформления печатных изданий, полиграфической продукции (в том числе тетрадей, дневников, обложек для книг, закладок для книг), аудиовизуальной продукции, иной информационной продукции, используемой в образовательном процессе требованиям, предъявляемым к информационной продукции для детей соответствующей возрастной группы осуществляется работниками школы в соответствии с их должностными обязанностями.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ОТВЕТСТВЕННОСТЬ ЗА ПРАВОНАРУШЕНИЯ В СФЕРЕ ЗАЩИТЫ ДЕТЕЙ ОТ ИНФОРМАЦИИ, ПРИЧИНЯЮЩЕЙ ВРЕД ИХ ЗДОРОВЬЮ И РАЗВИТИЮ 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919">
        <w:rPr>
          <w:rFonts w:ascii="Times New Roman" w:hAnsi="Times New Roman" w:cs="Times New Roman"/>
          <w:color w:val="000000"/>
          <w:sz w:val="24"/>
          <w:szCs w:val="24"/>
        </w:rPr>
        <w:t xml:space="preserve">4.1. Нарушение законодательства РФ о защите детей от информации, причиняющей вред их здоровью и развитию, влечет за собой ответственность в соответствии с действующим законодательством РФ. </w:t>
      </w:r>
    </w:p>
    <w:p w:rsidR="00FC340B" w:rsidRPr="00044919" w:rsidRDefault="00FC340B" w:rsidP="00FC340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340B" w:rsidRPr="00044919" w:rsidRDefault="00FC340B" w:rsidP="00FC340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C340B" w:rsidRPr="00044919" w:rsidRDefault="00FC340B" w:rsidP="00FC3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40B" w:rsidRDefault="00FC340B" w:rsidP="00FC340B"/>
    <w:p w:rsidR="00FC340B" w:rsidRDefault="00FC340B"/>
    <w:sectPr w:rsidR="00FC340B" w:rsidSect="00FC34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FC5C"/>
    <w:multiLevelType w:val="multilevel"/>
    <w:tmpl w:val="5E694A11"/>
    <w:lvl w:ilvl="0">
      <w:numFmt w:val="bullet"/>
      <w:lvlText w:val="·"/>
      <w:lvlJc w:val="left"/>
      <w:pPr>
        <w:tabs>
          <w:tab w:val="num" w:pos="1605"/>
        </w:tabs>
        <w:ind w:left="1605" w:hanging="450"/>
      </w:pPr>
      <w:rPr>
        <w:rFonts w:ascii="Symbol" w:hAnsi="Symbol" w:cs="Symbol"/>
        <w:color w:val="000000"/>
        <w:sz w:val="34"/>
        <w:szCs w:val="34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 w:cs="Wingdings"/>
        <w:sz w:val="30"/>
        <w:szCs w:val="30"/>
      </w:rPr>
    </w:lvl>
  </w:abstractNum>
  <w:abstractNum w:abstractNumId="1">
    <w:nsid w:val="62D76F17"/>
    <w:multiLevelType w:val="multilevel"/>
    <w:tmpl w:val="D6B2F0EE"/>
    <w:lvl w:ilvl="0">
      <w:numFmt w:val="bullet"/>
      <w:lvlText w:val="·"/>
      <w:lvlJc w:val="left"/>
      <w:pPr>
        <w:tabs>
          <w:tab w:val="num" w:pos="900"/>
        </w:tabs>
        <w:ind w:left="900" w:hanging="450"/>
      </w:pPr>
      <w:rPr>
        <w:rFonts w:ascii="Symbol" w:hAnsi="Symbol" w:cs="Symbol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2700"/>
        </w:tabs>
        <w:ind w:left="2700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4500"/>
        </w:tabs>
        <w:ind w:left="4500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5400"/>
        </w:tabs>
        <w:ind w:left="5400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6300"/>
        </w:tabs>
        <w:ind w:left="6300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7200"/>
        </w:tabs>
        <w:ind w:left="7200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8100"/>
        </w:tabs>
        <w:ind w:left="8100" w:hanging="450"/>
      </w:pPr>
      <w:rPr>
        <w:rFonts w:ascii="Wingdings" w:hAnsi="Wingdings" w:cs="Wingdings"/>
        <w:sz w:val="30"/>
        <w:szCs w:val="3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340B"/>
    <w:rsid w:val="00FC3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1348</Words>
  <Characters>7684</Characters>
  <Application>Microsoft Office Word</Application>
  <DocSecurity>0</DocSecurity>
  <Lines>64</Lines>
  <Paragraphs>18</Paragraphs>
  <ScaleCrop>false</ScaleCrop>
  <Company/>
  <LinksUpToDate>false</LinksUpToDate>
  <CharactersWithSpaces>9014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2021-03-18T18:37:00Z</dcterms:created>
  <dcterms:modified xsi:type="dcterms:W3CDTF">2021-03-18T18:39:00Z</dcterms:modified>
</cp:coreProperties>
</file>